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F43A" w14:textId="77777777" w:rsidR="007562BC" w:rsidRDefault="007562BC" w:rsidP="004A7CAE">
      <w:pPr>
        <w:jc w:val="center"/>
        <w:rPr>
          <w:b/>
          <w:bCs/>
          <w:color w:val="002060"/>
          <w:sz w:val="36"/>
          <w:szCs w:val="36"/>
        </w:rPr>
      </w:pPr>
    </w:p>
    <w:p w14:paraId="4D52D5B2" w14:textId="77777777" w:rsidR="007562BC" w:rsidRDefault="007562BC" w:rsidP="004A7CAE">
      <w:pPr>
        <w:jc w:val="center"/>
        <w:rPr>
          <w:b/>
          <w:bCs/>
          <w:color w:val="002060"/>
          <w:sz w:val="36"/>
          <w:szCs w:val="36"/>
        </w:rPr>
      </w:pPr>
    </w:p>
    <w:p w14:paraId="741ED70A" w14:textId="33F807DF" w:rsidR="004A7CAE" w:rsidRPr="000A2935" w:rsidRDefault="004A7CAE" w:rsidP="00C2270C">
      <w:pPr>
        <w:spacing w:after="240"/>
        <w:jc w:val="center"/>
        <w:rPr>
          <w:b/>
          <w:bCs/>
          <w:color w:val="002060"/>
          <w:sz w:val="48"/>
          <w:szCs w:val="48"/>
        </w:rPr>
      </w:pPr>
      <w:r w:rsidRPr="000A2935">
        <w:rPr>
          <w:b/>
          <w:bCs/>
          <w:color w:val="002060"/>
          <w:sz w:val="48"/>
          <w:szCs w:val="48"/>
        </w:rPr>
        <w:t>IA|BE INTERNSHIP FAIR 2020</w:t>
      </w:r>
    </w:p>
    <w:p w14:paraId="5E2C9943" w14:textId="1E4440E7" w:rsidR="004A7CAE" w:rsidRPr="004A7CAE" w:rsidRDefault="004A7CAE" w:rsidP="004A7CAE">
      <w:pPr>
        <w:jc w:val="center"/>
        <w:rPr>
          <w:b/>
          <w:bCs/>
          <w:color w:val="002060"/>
          <w:sz w:val="36"/>
          <w:szCs w:val="36"/>
        </w:rPr>
      </w:pPr>
      <w:r w:rsidRPr="004A7CAE">
        <w:rPr>
          <w:b/>
          <w:bCs/>
          <w:color w:val="002060"/>
          <w:sz w:val="36"/>
          <w:szCs w:val="36"/>
        </w:rPr>
        <w:t>PARTICIPATING COMPANIES</w:t>
      </w:r>
    </w:p>
    <w:p w14:paraId="70007847" w14:textId="77777777" w:rsidR="004A7CAE" w:rsidRDefault="004A7CAE" w:rsidP="004A7CAE">
      <w:r>
        <w:t xml:space="preserve"> </w:t>
      </w:r>
    </w:p>
    <w:p w14:paraId="12E82F5A" w14:textId="77777777" w:rsidR="004A7CAE" w:rsidRDefault="004A7CAE" w:rsidP="004A7CAE">
      <w:pPr>
        <w:sectPr w:rsidR="004A7CA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AFB174" w14:textId="3EA9BD0A" w:rsidR="004A7CAE" w:rsidRDefault="004A7CAE" w:rsidP="004A7CAE">
      <w:pPr>
        <w:rPr>
          <w:sz w:val="28"/>
          <w:szCs w:val="28"/>
        </w:rPr>
      </w:pPr>
    </w:p>
    <w:p w14:paraId="10C60F10" w14:textId="193C97E8" w:rsidR="000E2437" w:rsidRDefault="000E2437" w:rsidP="004A7CAE">
      <w:pPr>
        <w:rPr>
          <w:sz w:val="28"/>
          <w:szCs w:val="28"/>
        </w:rPr>
      </w:pPr>
    </w:p>
    <w:p w14:paraId="449C5082" w14:textId="77777777" w:rsidR="000E2437" w:rsidRPr="004A7CAE" w:rsidRDefault="000E2437" w:rsidP="004A7CAE">
      <w:pPr>
        <w:rPr>
          <w:sz w:val="28"/>
          <w:szCs w:val="28"/>
        </w:rPr>
      </w:pPr>
    </w:p>
    <w:p w14:paraId="7428F154" w14:textId="1089F2A3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ADDACTIS</w:t>
      </w:r>
    </w:p>
    <w:p w14:paraId="172E061F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463786CF" w14:textId="31F08B9E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AG INSURANCE </w:t>
      </w:r>
    </w:p>
    <w:p w14:paraId="5B3B7A9B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 </w:t>
      </w:r>
    </w:p>
    <w:p w14:paraId="13DB6A1F" w14:textId="58E757DF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ALLIANZ </w:t>
      </w:r>
    </w:p>
    <w:p w14:paraId="3E22E88B" w14:textId="5C3FF0DD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1C083C5B" w14:textId="4E8B9AF9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AON</w:t>
      </w:r>
    </w:p>
    <w:p w14:paraId="6382EA9F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 </w:t>
      </w:r>
    </w:p>
    <w:p w14:paraId="306FBAEB" w14:textId="77777777" w:rsidR="004A7CAE" w:rsidRPr="000E2437" w:rsidRDefault="004A7CAE" w:rsidP="004A7CAE">
      <w:pPr>
        <w:ind w:left="567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AXA BELGIUM INSURANCE </w:t>
      </w:r>
    </w:p>
    <w:p w14:paraId="49628517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 </w:t>
      </w:r>
    </w:p>
    <w:p w14:paraId="63989447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BELFIUS INSURANCE </w:t>
      </w:r>
    </w:p>
    <w:p w14:paraId="2F276384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2C14CA19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CIGNA</w:t>
      </w:r>
    </w:p>
    <w:p w14:paraId="6F7D4839" w14:textId="66D59DD4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 </w:t>
      </w:r>
    </w:p>
    <w:p w14:paraId="3448AA25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DELOITTE </w:t>
      </w:r>
    </w:p>
    <w:p w14:paraId="75992C4A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636EEFC0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ETHIAS</w:t>
      </w:r>
    </w:p>
    <w:p w14:paraId="62B41598" w14:textId="3955D6F1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 </w:t>
      </w:r>
    </w:p>
    <w:p w14:paraId="31AD655A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EY </w:t>
      </w:r>
    </w:p>
    <w:p w14:paraId="6415EE35" w14:textId="5CC52D74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136DA3AB" w14:textId="1E4E350C" w:rsidR="004A7CAE" w:rsidRPr="000E2437" w:rsidRDefault="004A7CAE" w:rsidP="00C2270C">
      <w:pPr>
        <w:ind w:left="567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FEDERALE ASSURANCE</w:t>
      </w:r>
      <w:r w:rsidR="00C2270C">
        <w:rPr>
          <w:b/>
          <w:bCs/>
          <w:color w:val="002060"/>
          <w:sz w:val="28"/>
          <w:szCs w:val="28"/>
        </w:rPr>
        <w:t xml:space="preserve"> </w:t>
      </w:r>
      <w:r w:rsidRPr="000E2437">
        <w:rPr>
          <w:b/>
          <w:bCs/>
          <w:color w:val="002060"/>
          <w:sz w:val="28"/>
          <w:szCs w:val="28"/>
        </w:rPr>
        <w:t>/</w:t>
      </w:r>
      <w:r w:rsidR="00C2270C">
        <w:rPr>
          <w:b/>
          <w:bCs/>
          <w:color w:val="002060"/>
          <w:sz w:val="28"/>
          <w:szCs w:val="28"/>
        </w:rPr>
        <w:t xml:space="preserve"> </w:t>
      </w:r>
      <w:r w:rsidRPr="000E2437">
        <w:rPr>
          <w:b/>
          <w:bCs/>
          <w:color w:val="002060"/>
          <w:sz w:val="28"/>
          <w:szCs w:val="28"/>
        </w:rPr>
        <w:t>VERZEKERING</w:t>
      </w:r>
    </w:p>
    <w:p w14:paraId="10A36E7F" w14:textId="3BC97207" w:rsidR="004A7CAE" w:rsidRDefault="000E2437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column"/>
      </w:r>
    </w:p>
    <w:p w14:paraId="3A28587A" w14:textId="38D7034F" w:rsidR="000E2437" w:rsidRDefault="000E2437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2BA6B003" w14:textId="77777777" w:rsidR="000E2437" w:rsidRPr="000E2437" w:rsidRDefault="000E2437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741D3AEA" w14:textId="3EA9AA84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MILLIMAN</w:t>
      </w:r>
    </w:p>
    <w:p w14:paraId="0DFF66B8" w14:textId="1A144F60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1835E800" w14:textId="5B2E2645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NN BELGIUM</w:t>
      </w:r>
    </w:p>
    <w:p w14:paraId="147F0E6B" w14:textId="7A9A077F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5673C78A" w14:textId="72A256C2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QBERE</w:t>
      </w:r>
    </w:p>
    <w:p w14:paraId="02F3C01A" w14:textId="6958E12E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1949C16F" w14:textId="6019CD70" w:rsidR="00F6768E" w:rsidRDefault="00F6768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P&amp;V</w:t>
      </w:r>
    </w:p>
    <w:p w14:paraId="58EB2710" w14:textId="77777777" w:rsidR="00F6768E" w:rsidRDefault="00F6768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bookmarkStart w:id="0" w:name="_GoBack"/>
      <w:bookmarkEnd w:id="0"/>
    </w:p>
    <w:p w14:paraId="11C39867" w14:textId="3D0F9166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>PWC</w:t>
      </w:r>
    </w:p>
    <w:p w14:paraId="06B18186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5C1D5F83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REACFIN </w:t>
      </w:r>
    </w:p>
    <w:p w14:paraId="602CE25E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6DE61C07" w14:textId="6E3DC1C1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TRIPLE A – RISK FINANCE </w:t>
      </w:r>
    </w:p>
    <w:p w14:paraId="523F0438" w14:textId="77777777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30E68492" w14:textId="33E5ABC9" w:rsidR="00F6768E" w:rsidRDefault="00F6768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WIKITREE</w:t>
      </w:r>
    </w:p>
    <w:p w14:paraId="0CFC1072" w14:textId="77777777" w:rsidR="00F6768E" w:rsidRDefault="00F6768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</w:p>
    <w:p w14:paraId="2FCE178E" w14:textId="44955B90" w:rsidR="004A7CAE" w:rsidRPr="000E2437" w:rsidRDefault="004A7CAE" w:rsidP="004A7CAE">
      <w:pPr>
        <w:ind w:left="567"/>
        <w:jc w:val="both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WILLIS TOWERS WATSON </w:t>
      </w:r>
    </w:p>
    <w:p w14:paraId="106A625A" w14:textId="77777777" w:rsidR="004A7CAE" w:rsidRPr="000E2437" w:rsidRDefault="004A7CAE" w:rsidP="004A7CAE">
      <w:pPr>
        <w:ind w:left="2835"/>
        <w:rPr>
          <w:b/>
          <w:bCs/>
          <w:color w:val="002060"/>
          <w:sz w:val="28"/>
          <w:szCs w:val="28"/>
        </w:rPr>
      </w:pPr>
      <w:r w:rsidRPr="000E2437">
        <w:rPr>
          <w:b/>
          <w:bCs/>
          <w:color w:val="002060"/>
          <w:sz w:val="28"/>
          <w:szCs w:val="28"/>
        </w:rPr>
        <w:t xml:space="preserve"> </w:t>
      </w:r>
    </w:p>
    <w:p w14:paraId="5C4BE046" w14:textId="77777777" w:rsidR="00F3480F" w:rsidRPr="004A7CAE" w:rsidRDefault="00F3480F">
      <w:pPr>
        <w:ind w:left="1843"/>
        <w:rPr>
          <w:color w:val="002060"/>
          <w:sz w:val="28"/>
          <w:szCs w:val="28"/>
        </w:rPr>
      </w:pPr>
    </w:p>
    <w:sectPr w:rsidR="00F3480F" w:rsidRPr="004A7CAE" w:rsidSect="004A7C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CDB8" w14:textId="77777777" w:rsidR="00814CC4" w:rsidRDefault="00814CC4" w:rsidP="001B6FD4">
      <w:pPr>
        <w:spacing w:line="240" w:lineRule="auto"/>
      </w:pPr>
      <w:r>
        <w:separator/>
      </w:r>
    </w:p>
  </w:endnote>
  <w:endnote w:type="continuationSeparator" w:id="0">
    <w:p w14:paraId="03E6098E" w14:textId="77777777" w:rsidR="00814CC4" w:rsidRDefault="00814CC4" w:rsidP="001B6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1EA3" w14:textId="77777777" w:rsidR="00814CC4" w:rsidRDefault="00814CC4" w:rsidP="001B6FD4">
      <w:pPr>
        <w:spacing w:line="240" w:lineRule="auto"/>
      </w:pPr>
      <w:r>
        <w:separator/>
      </w:r>
    </w:p>
  </w:footnote>
  <w:footnote w:type="continuationSeparator" w:id="0">
    <w:p w14:paraId="2688EECF" w14:textId="77777777" w:rsidR="00814CC4" w:rsidRDefault="00814CC4" w:rsidP="001B6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BE53" w14:textId="771ECB6F" w:rsidR="001B6FD4" w:rsidRDefault="001B6FD4">
    <w:pPr>
      <w:pStyle w:val="Header"/>
    </w:pPr>
    <w:r>
      <w:rPr>
        <w:noProof/>
      </w:rPr>
      <w:drawing>
        <wp:inline distT="0" distB="0" distL="0" distR="0" wp14:anchorId="736F5B14" wp14:editId="5B168BAC">
          <wp:extent cx="1398147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e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08" cy="61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AE"/>
    <w:rsid w:val="000A2935"/>
    <w:rsid w:val="000E2437"/>
    <w:rsid w:val="001B6FD4"/>
    <w:rsid w:val="003C067C"/>
    <w:rsid w:val="004A7CAE"/>
    <w:rsid w:val="00685FD8"/>
    <w:rsid w:val="007562BC"/>
    <w:rsid w:val="00814CC4"/>
    <w:rsid w:val="00BB1D7D"/>
    <w:rsid w:val="00C2270C"/>
    <w:rsid w:val="00F3480F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FA46"/>
  <w15:chartTrackingRefBased/>
  <w15:docId w15:val="{5CC59C22-C965-491B-9A8E-F016D50D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D4"/>
  </w:style>
  <w:style w:type="paragraph" w:styleId="Footer">
    <w:name w:val="footer"/>
    <w:basedOn w:val="Normal"/>
    <w:link w:val="FooterChar"/>
    <w:uiPriority w:val="99"/>
    <w:unhideWhenUsed/>
    <w:rsid w:val="001B6F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Adams</dc:creator>
  <cp:keywords/>
  <dc:description/>
  <cp:lastModifiedBy>Cécile Adams</cp:lastModifiedBy>
  <cp:revision>7</cp:revision>
  <dcterms:created xsi:type="dcterms:W3CDTF">2020-01-14T15:05:00Z</dcterms:created>
  <dcterms:modified xsi:type="dcterms:W3CDTF">2020-01-24T10:31:00Z</dcterms:modified>
</cp:coreProperties>
</file>